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EXTRATO DO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Contrato nº</w:t>
      </w:r>
      <w:r w:rsidDel="00000000" w:rsidR="00000000" w:rsidRPr="00000000">
        <w:rPr>
          <w:b w:val="1"/>
          <w:sz w:val="24"/>
          <w:szCs w:val="24"/>
          <w:rtl w:val="0"/>
        </w:rPr>
        <w:t xml:space="preserve">21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/2024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Objeto: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Contratação de empresa especializada para aquisição de notebooks para atender as necessidades da nova sede da Câmara Municipal de Vereadores, assim como auxiliar nos trabalhos do Poder Legislativo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CONTRATANTE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CÂMARA MUNICIPAL DE VEREADORES DE SURUBIM</w:t>
      </w:r>
    </w:p>
    <w:p w:rsidR="00000000" w:rsidDel="00000000" w:rsidP="00000000" w:rsidRDefault="00000000" w:rsidRPr="00000000" w14:paraId="0000000A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REPRESENTANTE: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Luciano Medeiros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CONTRATADO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GPB SOLUÇÕES EMPRESARIAIS LTDA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pelo valor global de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R$</w:t>
      </w:r>
      <w:r w:rsidDel="00000000" w:rsidR="00000000" w:rsidRPr="00000000">
        <w:rPr>
          <w:b w:val="1"/>
          <w:sz w:val="24"/>
          <w:szCs w:val="24"/>
          <w:rtl w:val="0"/>
        </w:rPr>
        <w:t xml:space="preserve">57.707,00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rtl w:val="0"/>
        </w:rPr>
        <w:t xml:space="preserve">cinquenta e sete mil, setecentos e sete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reais)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p</w:t>
      </w:r>
      <w:r w:rsidDel="00000000" w:rsidR="00000000" w:rsidRPr="00000000">
        <w:rPr>
          <w:sz w:val="24"/>
          <w:szCs w:val="24"/>
          <w:rtl w:val="0"/>
        </w:rPr>
        <w:t xml:space="preserve">ara a aquisição de 13 notebooks da marca/modelo ACER ASPIRE A515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DATA DO CONTRATO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18 de dezembro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2024. </w:t>
      </w:r>
    </w:p>
    <w:p w:rsidR="00000000" w:rsidDel="00000000" w:rsidP="00000000" w:rsidRDefault="00000000" w:rsidRPr="00000000" w14:paraId="0000000D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AMPARO LEGAL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LEI FEDERAL N.º 14.133/21</w:t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Surubim, </w:t>
      </w:r>
      <w:r w:rsidDel="00000000" w:rsidR="00000000" w:rsidRPr="00000000">
        <w:rPr>
          <w:sz w:val="24"/>
          <w:szCs w:val="24"/>
          <w:rtl w:val="0"/>
        </w:rPr>
        <w:t xml:space="preserve">18 de dezembro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2024.</w:t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Luciano Medeiros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Presidente da Câmara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7" w:left="1701" w:right="1701" w:header="284" w:footer="4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Monsenhor Luiz Ferreira Lima, 95                                                                Fone: (81) 3634-1562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96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www.surubim.pe.leg.br</w:t>
      <w:tab/>
      <w:t xml:space="preserve"> Fax: (81) 3634.1575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contato@surubim.pe.leg.br                                                             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2315845</wp:posOffset>
          </wp:positionH>
          <wp:positionV relativeFrom="paragraph">
            <wp:posOffset>45085</wp:posOffset>
          </wp:positionV>
          <wp:extent cx="82296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CÂMARA MUNICIPAL DO SURUBIM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CASA EUCLIDES MOTA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C.N.P.J. Nº 08.783.078/0001-31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color w:val="0000ff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4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ivel2">
    <w:name w:val="Nivel 2"/>
    <w:basedOn w:val="Normal"/>
    <w:next w:val="Nivel2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N/JBKMfqIel56UOt9w6Y8yEJg==">CgMxLjAyCGguZ2pkZ3hzOAByITFjbktEQk1LMDB6WGVOVEVyTW5vb3Y2T2pPVmdwWHJsbQ==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2024-07-23T19:05:00Z</dcterms:created>
  <dc:creator>xxx</dc:creator>
</cp:coreProperties>
</file>