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0"/>
          <w:sz w:val="24"/>
          <w:szCs w:val="24"/>
          <w:vertAlign w:val="baseline"/>
        </w:rPr>
      </w:pPr>
      <w:r w:rsidDel="00000000" w:rsidR="00000000" w:rsidRPr="00000000">
        <w:rPr>
          <w:rtl w:val="0"/>
        </w:rPr>
      </w:r>
    </w:p>
    <w:p w:rsidR="00000000" w:rsidDel="00000000" w:rsidP="00000000" w:rsidRDefault="00000000" w:rsidRPr="00000000" w14:paraId="00000002">
      <w:pPr>
        <w:rPr>
          <w:b w:val="0"/>
          <w:sz w:val="24"/>
          <w:szCs w:val="24"/>
          <w:vertAlign w:val="baseline"/>
        </w:rPr>
      </w:pPr>
      <w:r w:rsidDel="00000000" w:rsidR="00000000" w:rsidRPr="00000000">
        <w:rPr>
          <w:rtl w:val="0"/>
        </w:rPr>
      </w:r>
    </w:p>
    <w:p w:rsidR="00000000" w:rsidDel="00000000" w:rsidP="00000000" w:rsidRDefault="00000000" w:rsidRPr="00000000" w14:paraId="00000003">
      <w:pPr>
        <w:rPr>
          <w:b w:val="0"/>
          <w:sz w:val="24"/>
          <w:szCs w:val="24"/>
          <w:vertAlign w:val="baseline"/>
        </w:rPr>
      </w:pPr>
      <w:r w:rsidDel="00000000" w:rsidR="00000000" w:rsidRPr="00000000">
        <w:rPr>
          <w:rtl w:val="0"/>
        </w:rPr>
      </w:r>
    </w:p>
    <w:p w:rsidR="00000000" w:rsidDel="00000000" w:rsidP="00000000" w:rsidRDefault="00000000" w:rsidRPr="00000000" w14:paraId="00000004">
      <w:pPr>
        <w:rPr>
          <w:b w:val="0"/>
          <w:sz w:val="24"/>
          <w:szCs w:val="24"/>
          <w:u w:val="single"/>
          <w:vertAlign w:val="baseline"/>
        </w:rPr>
      </w:pPr>
      <w:r w:rsidDel="00000000" w:rsidR="00000000" w:rsidRPr="00000000">
        <w:rPr>
          <w:b w:val="1"/>
          <w:sz w:val="24"/>
          <w:szCs w:val="24"/>
          <w:u w:val="single"/>
          <w:vertAlign w:val="baseline"/>
          <w:rtl w:val="0"/>
        </w:rPr>
        <w:t xml:space="preserve">AVISO DE RECEBIMENTO DE PROPOSTA DE PREÇO</w:t>
      </w:r>
      <w:r w:rsidDel="00000000" w:rsidR="00000000" w:rsidRPr="00000000">
        <w:rPr>
          <w:rtl w:val="0"/>
        </w:rPr>
      </w:r>
    </w:p>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rPr>
          <w:sz w:val="24"/>
          <w:szCs w:val="24"/>
          <w:vertAlign w:val="baseline"/>
        </w:rPr>
      </w:pPr>
      <w:r w:rsidDel="00000000" w:rsidR="00000000" w:rsidRPr="00000000">
        <w:rPr>
          <w:sz w:val="24"/>
          <w:szCs w:val="24"/>
          <w:vertAlign w:val="baseline"/>
          <w:rtl w:val="0"/>
        </w:rPr>
        <w:t xml:space="preserve">A Câmara Municipal dos Vereadores de Surubim - PE, por intermédio do Setor de Compras, torna público para conhecimento de todos, nos termos Art. 75, §3º da Lei Federal 14.133, de 01 de abril de 2021, que estará recebendo até o dia 7 de fevereiro de 2024, PROPOSTA DE PREÇOS, para fins de obter propostas adicionais de eventuais interessados, objetivando a </w:t>
      </w:r>
      <w:r w:rsidDel="00000000" w:rsidR="00000000" w:rsidRPr="00000000">
        <w:rPr>
          <w:b w:val="1"/>
          <w:sz w:val="24"/>
          <w:szCs w:val="24"/>
          <w:vertAlign w:val="baseline"/>
          <w:rtl w:val="0"/>
        </w:rPr>
        <w:t xml:space="preserve">contratação de pessoa jurídica, para Prestação de serviços de locação e manutenção de softwares de digitalização e gerenciamento de documentos, para a Câmara Municipal de Surubim. </w:t>
      </w:r>
      <w:r w:rsidDel="00000000" w:rsidR="00000000" w:rsidRPr="00000000">
        <w:rPr>
          <w:rtl w:val="0"/>
        </w:rPr>
      </w:r>
    </w:p>
    <w:p w:rsidR="00000000" w:rsidDel="00000000" w:rsidP="00000000" w:rsidRDefault="00000000" w:rsidRPr="00000000" w14:paraId="00000007">
      <w:pPr>
        <w:rPr>
          <w:sz w:val="24"/>
          <w:szCs w:val="24"/>
          <w:vertAlign w:val="baseline"/>
        </w:rPr>
      </w:pP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Os interessados podem encaminhar sua proposta via e-mail: </w:t>
      </w:r>
      <w:hyperlink r:id="rId7">
        <w:r w:rsidDel="00000000" w:rsidR="00000000" w:rsidRPr="00000000">
          <w:rPr>
            <w:color w:val="0000ff"/>
            <w:sz w:val="24"/>
            <w:szCs w:val="24"/>
            <w:u w:val="single"/>
            <w:vertAlign w:val="baseline"/>
            <w:rtl w:val="0"/>
          </w:rPr>
          <w:t xml:space="preserve">camarasurubim@gmail.com</w:t>
        </w:r>
      </w:hyperlink>
      <w:r w:rsidDel="00000000" w:rsidR="00000000" w:rsidRPr="00000000">
        <w:rPr>
          <w:sz w:val="24"/>
          <w:szCs w:val="24"/>
          <w:vertAlign w:val="baseline"/>
          <w:rtl w:val="0"/>
        </w:rPr>
        <w:t xml:space="preserve">  no prazo determinado. </w:t>
      </w:r>
    </w:p>
    <w:p w:rsidR="00000000" w:rsidDel="00000000" w:rsidP="00000000" w:rsidRDefault="00000000" w:rsidRPr="00000000" w14:paraId="00000008">
      <w:pPr>
        <w:rPr>
          <w:sz w:val="24"/>
          <w:szCs w:val="24"/>
          <w:vertAlign w:val="baseline"/>
        </w:rPr>
      </w:pPr>
      <w:r w:rsidDel="00000000" w:rsidR="00000000" w:rsidRPr="00000000">
        <w:rPr>
          <w:rtl w:val="0"/>
        </w:rPr>
      </w:r>
    </w:p>
    <w:p w:rsidR="00000000" w:rsidDel="00000000" w:rsidP="00000000" w:rsidRDefault="00000000" w:rsidRPr="00000000" w14:paraId="00000009">
      <w:pPr>
        <w:rPr>
          <w:sz w:val="24"/>
          <w:szCs w:val="24"/>
          <w:vertAlign w:val="baseline"/>
        </w:rPr>
      </w:pPr>
      <w:r w:rsidDel="00000000" w:rsidR="00000000" w:rsidRPr="00000000">
        <w:rPr>
          <w:sz w:val="24"/>
          <w:szCs w:val="24"/>
          <w:vertAlign w:val="baseline"/>
          <w:rtl w:val="0"/>
        </w:rPr>
        <w:t xml:space="preserve">Maiores informações e obtenção do Termo de Referência através do Sítio Eletrônico Oficial </w:t>
      </w:r>
      <w:hyperlink r:id="rId8">
        <w:r w:rsidDel="00000000" w:rsidR="00000000" w:rsidRPr="00000000">
          <w:rPr>
            <w:color w:val="0000ff"/>
            <w:sz w:val="24"/>
            <w:szCs w:val="24"/>
            <w:u w:val="single"/>
            <w:vertAlign w:val="baseline"/>
            <w:rtl w:val="0"/>
          </w:rPr>
          <w:t xml:space="preserve">https://surubim.pe.leg.br</w:t>
        </w:r>
      </w:hyperlink>
      <w:r w:rsidDel="00000000" w:rsidR="00000000" w:rsidRPr="00000000">
        <w:rPr>
          <w:sz w:val="24"/>
          <w:szCs w:val="24"/>
          <w:vertAlign w:val="baseline"/>
          <w:rtl w:val="0"/>
        </w:rPr>
        <w:t xml:space="preserve"> ou pelo endereço eletrônico (e-mail) </w:t>
      </w:r>
      <w:hyperlink r:id="rId9">
        <w:r w:rsidDel="00000000" w:rsidR="00000000" w:rsidRPr="00000000">
          <w:rPr>
            <w:color w:val="0000ff"/>
            <w:sz w:val="24"/>
            <w:szCs w:val="24"/>
            <w:u w:val="single"/>
            <w:vertAlign w:val="baseline"/>
            <w:rtl w:val="0"/>
          </w:rPr>
          <w:t xml:space="preserve">camarasurubim@gmail.com</w:t>
        </w:r>
      </w:hyperlink>
      <w:hyperlink r:id="rId10">
        <w:r w:rsidDel="00000000" w:rsidR="00000000" w:rsidRPr="00000000">
          <w:rPr>
            <w:color w:val="0000ff"/>
            <w:sz w:val="24"/>
            <w:szCs w:val="24"/>
            <w:u w:val="single"/>
            <w:vertAlign w:val="baseline"/>
            <w:rtl w:val="0"/>
          </w:rPr>
          <w:t xml:space="preserve">r</w:t>
        </w:r>
      </w:hyperlink>
      <w:r w:rsidDel="00000000" w:rsidR="00000000" w:rsidRPr="00000000">
        <w:rPr>
          <w:sz w:val="24"/>
          <w:szCs w:val="24"/>
          <w:vertAlign w:val="baseline"/>
          <w:rtl w:val="0"/>
        </w:rPr>
        <w:t xml:space="preserve"> ou no prédio sede da Câmara Municipal dos Vereadores de Surubim, localizado na . Avenida Monsenhor Luiz Ferreira Lima, 95, Centro, CEP: 55.750-000, Surubim/PE.            Fone: (81) 3634-1562, funcionamento das 08:00h às 13:00h, de segunda à sexta – feira.</w:t>
      </w:r>
    </w:p>
    <w:p w:rsidR="00000000" w:rsidDel="00000000" w:rsidP="00000000" w:rsidRDefault="00000000" w:rsidRPr="00000000" w14:paraId="0000000A">
      <w:pPr>
        <w:rPr>
          <w:sz w:val="24"/>
          <w:szCs w:val="24"/>
          <w:vertAlign w:val="baseline"/>
        </w:rPr>
      </w:pPr>
      <w:r w:rsidDel="00000000" w:rsidR="00000000" w:rsidRPr="00000000">
        <w:rPr>
          <w:rtl w:val="0"/>
        </w:rPr>
      </w:r>
    </w:p>
    <w:p w:rsidR="00000000" w:rsidDel="00000000" w:rsidP="00000000" w:rsidRDefault="00000000" w:rsidRPr="00000000" w14:paraId="0000000B">
      <w:pPr>
        <w:rPr>
          <w:sz w:val="24"/>
          <w:szCs w:val="24"/>
          <w:vertAlign w:val="baseline"/>
        </w:rPr>
      </w:pPr>
      <w:r w:rsidDel="00000000" w:rsidR="00000000" w:rsidRPr="00000000">
        <w:rPr>
          <w:rtl w:val="0"/>
        </w:rPr>
      </w:r>
    </w:p>
    <w:p w:rsidR="00000000" w:rsidDel="00000000" w:rsidP="00000000" w:rsidRDefault="00000000" w:rsidRPr="00000000" w14:paraId="0000000C">
      <w:pPr>
        <w:rPr>
          <w:sz w:val="24"/>
          <w:szCs w:val="24"/>
          <w:vertAlign w:val="baseline"/>
        </w:rPr>
      </w:pPr>
      <w:r w:rsidDel="00000000" w:rsidR="00000000" w:rsidRPr="00000000">
        <w:rPr>
          <w:sz w:val="24"/>
          <w:szCs w:val="24"/>
          <w:vertAlign w:val="baseline"/>
          <w:rtl w:val="0"/>
        </w:rPr>
        <w:t xml:space="preserve">Surubim/PE, 02 de fevereiro de 2024.</w:t>
      </w:r>
    </w:p>
    <w:p w:rsidR="00000000" w:rsidDel="00000000" w:rsidP="00000000" w:rsidRDefault="00000000" w:rsidRPr="00000000" w14:paraId="0000000D">
      <w:pPr>
        <w:rPr>
          <w:sz w:val="24"/>
          <w:szCs w:val="24"/>
          <w:vertAlign w:val="baseline"/>
        </w:rPr>
      </w:pPr>
      <w:r w:rsidDel="00000000" w:rsidR="00000000" w:rsidRPr="00000000">
        <w:rPr>
          <w:rtl w:val="0"/>
        </w:rPr>
      </w:r>
    </w:p>
    <w:p w:rsidR="00000000" w:rsidDel="00000000" w:rsidP="00000000" w:rsidRDefault="00000000" w:rsidRPr="00000000" w14:paraId="0000000E">
      <w:pPr>
        <w:rPr>
          <w:sz w:val="24"/>
          <w:szCs w:val="24"/>
          <w:vertAlign w:val="baseline"/>
        </w:rPr>
      </w:pPr>
      <w:r w:rsidDel="00000000" w:rsidR="00000000" w:rsidRPr="00000000">
        <w:rPr>
          <w:rtl w:val="0"/>
        </w:rPr>
      </w:r>
    </w:p>
    <w:p w:rsidR="00000000" w:rsidDel="00000000" w:rsidP="00000000" w:rsidRDefault="00000000" w:rsidRPr="00000000" w14:paraId="0000000F">
      <w:pPr>
        <w:rPr>
          <w:sz w:val="24"/>
          <w:szCs w:val="24"/>
          <w:vertAlign w:val="baseline"/>
        </w:rPr>
      </w:pPr>
      <w:r w:rsidDel="00000000" w:rsidR="00000000" w:rsidRPr="00000000">
        <w:rPr>
          <w:rtl w:val="0"/>
        </w:rPr>
      </w:r>
    </w:p>
    <w:p w:rsidR="00000000" w:rsidDel="00000000" w:rsidP="00000000" w:rsidRDefault="00000000" w:rsidRPr="00000000" w14:paraId="00000010">
      <w:pPr>
        <w:rPr>
          <w:sz w:val="24"/>
          <w:szCs w:val="24"/>
          <w:vertAlign w:val="baseline"/>
        </w:rPr>
      </w:pPr>
      <w:r w:rsidDel="00000000" w:rsidR="00000000" w:rsidRPr="00000000">
        <w:rPr>
          <w:sz w:val="24"/>
          <w:szCs w:val="24"/>
          <w:vertAlign w:val="baseline"/>
          <w:rtl w:val="0"/>
        </w:rPr>
        <w:t xml:space="preserve">Agente de Contratação</w:t>
      </w:r>
    </w:p>
    <w:p w:rsidR="00000000" w:rsidDel="00000000" w:rsidP="00000000" w:rsidRDefault="00000000" w:rsidRPr="00000000" w14:paraId="00000011">
      <w:pPr>
        <w:rPr>
          <w:sz w:val="24"/>
          <w:szCs w:val="24"/>
          <w:vertAlign w:val="baseline"/>
        </w:rPr>
      </w:pPr>
      <w:r w:rsidDel="00000000" w:rsidR="00000000" w:rsidRPr="00000000">
        <w:rPr>
          <w:rtl w:val="0"/>
        </w:rPr>
      </w:r>
    </w:p>
    <w:sectPr>
      <w:headerReference r:id="rId11" w:type="default"/>
      <w:footerReference r:id="rId12" w:type="default"/>
      <w:pgSz w:h="15840" w:w="12240" w:orient="portrait"/>
      <w:pgMar w:bottom="1134" w:top="1417" w:left="1701" w:right="1701" w:header="284" w:footer="4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 Monsenhor Luiz Ferreira Lima, 95                                                                Fone: (81) 3634-1562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6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www.surubim.pe.leg.br</w:t>
      <w:tab/>
      <w:t xml:space="preserve"> Fax: (81) 3634.1575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contato@surubim.pe.leg.br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808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2315845</wp:posOffset>
          </wp:positionH>
          <wp:positionV relativeFrom="paragraph">
            <wp:posOffset>45085</wp:posOffset>
          </wp:positionV>
          <wp:extent cx="822960" cy="7086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2960" cy="708660"/>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CÂMARA MUNICIPAL DO SURUBIM</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CASA EUCLIDES MOTA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C.N.P.J. Nº 08.783.078/0001-31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color w:val="0000ff"/>
      <w:w w:val="100"/>
      <w:position w:val="-1"/>
      <w:sz w:val="40"/>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color w:val="0000ff"/>
      <w:w w:val="100"/>
      <w:position w:val="-1"/>
      <w:sz w:val="40"/>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color w:val="0000ff"/>
      <w:w w:val="100"/>
      <w:position w:val="-1"/>
      <w:sz w:val="28"/>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hAnsi="Arial"/>
      <w:b w:val="1"/>
      <w:i w:val="1"/>
      <w:w w:val="100"/>
      <w:position w:val="-1"/>
      <w:sz w:val="24"/>
      <w:effect w:val="none"/>
      <w:vertAlign w:val="baseline"/>
      <w:cs w:val="0"/>
      <w:em w:val="none"/>
      <w:lang w:bidi="ar-SA" w:eastAsia="pt-BR" w:val="pt-BR"/>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Arial" w:hAnsi="Arial"/>
      <w:b w:val="1"/>
      <w:w w:val="100"/>
      <w:position w:val="-1"/>
      <w:sz w:val="24"/>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5"/>
    </w:pPr>
    <w:rPr>
      <w:rFonts w:ascii="Arial" w:hAnsi="Arial"/>
      <w:b w:val="1"/>
      <w:w w:val="100"/>
      <w:position w:val="-1"/>
      <w:sz w:val="24"/>
      <w:effect w:val="none"/>
      <w:vertAlign w:val="baseline"/>
      <w:cs w:val="0"/>
      <w:em w:val="none"/>
      <w:lang w:bidi="ar-SA" w:eastAsia="pt-BR" w:val="pt-BR"/>
    </w:rPr>
  </w:style>
  <w:style w:type="paragraph" w:styleId="Título7">
    <w:name w:val="Título 7"/>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6"/>
    </w:pPr>
    <w:rPr>
      <w:rFonts w:ascii="Arial" w:hAnsi="Arial"/>
      <w:b w:val="1"/>
      <w:w w:val="100"/>
      <w:position w:val="-1"/>
      <w:sz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7"/>
    </w:pPr>
    <w:rPr>
      <w:rFonts w:ascii="Arial" w:hAnsi="Arial"/>
      <w:b w:val="1"/>
      <w:i w:val="1"/>
      <w:w w:val="100"/>
      <w:position w:val="-1"/>
      <w:sz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8"/>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144"/>
      <w:effect w:val="none"/>
      <w:vertAlign w:val="baseline"/>
      <w:cs w:val="0"/>
      <w:em w:val="none"/>
      <w:lang w:bidi="ar-SA" w:eastAsia="pt-BR" w:val="pt-BR"/>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ourier New" w:hAnsi="Courier New"/>
      <w:b w:val="1"/>
      <w:w w:val="100"/>
      <w:position w:val="-1"/>
      <w:sz w:val="24"/>
      <w:szCs w:val="24"/>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Nivel2">
    <w:name w:val="Nivel 2"/>
    <w:basedOn w:val="Normal"/>
    <w:next w:val="Nivel2"/>
    <w:autoRedefine w:val="0"/>
    <w:hidden w:val="0"/>
    <w:qFormat w:val="0"/>
    <w:pPr>
      <w:widowControl w:val="0"/>
      <w:suppressAutoHyphens w:val="1"/>
      <w:autoSpaceDN w:val="0"/>
      <w:adjustRightInd w:val="0"/>
      <w:spacing w:line="1" w:lineRule="atLeast"/>
      <w:ind w:leftChars="-1" w:rightChars="0" w:firstLineChars="-1"/>
      <w:jc w:val="both"/>
      <w:textDirection w:val="btLr"/>
      <w:textAlignment w:val="top"/>
      <w:outlineLvl w:val="0"/>
    </w:pPr>
    <w:rPr>
      <w:rFonts w:ascii="Verdana" w:cs="Verdana" w:hAnsi="Verdana"/>
      <w:b w:val="1"/>
      <w:bCs w:val="1"/>
      <w:w w:val="100"/>
      <w:position w:val="-1"/>
      <w:sz w:val="22"/>
      <w:szCs w:val="22"/>
      <w:effect w:val="none"/>
      <w:vertAlign w:val="baseline"/>
      <w:cs w:val="0"/>
      <w:em w:val="none"/>
      <w:lang w:bidi="ar-SA" w:eastAsia="pt-BR" w:val="pt-BR"/>
    </w:rPr>
  </w:style>
  <w:style w:type="character" w:styleId="ParágrafodaListaChar">
    <w:name w:val="Parágrafo da Lista Char"/>
    <w:next w:val="ParágrafodaListaChar"/>
    <w:autoRedefine w:val="0"/>
    <w:hidden w:val="0"/>
    <w:qFormat w:val="0"/>
    <w:rPr>
      <w:rFonts w:ascii="Courier New" w:hAnsi="Courier New"/>
      <w:b w:val="1"/>
      <w:w w:val="100"/>
      <w:position w:val="-1"/>
      <w:sz w:val="24"/>
      <w:szCs w:val="24"/>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ntato@ouricuri.pe.leg.br" TargetMode="External"/><Relationship Id="rId12" Type="http://schemas.openxmlformats.org/officeDocument/2006/relationships/footer" Target="footer1.xml"/><Relationship Id="rId9" Type="http://schemas.openxmlformats.org/officeDocument/2006/relationships/hyperlink" Target="mailto:camarasurubim@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marasurubim@gmail.com" TargetMode="External"/><Relationship Id="rId8" Type="http://schemas.openxmlformats.org/officeDocument/2006/relationships/hyperlink" Target="https://surubim.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nSwAd4TBvtlwxGuiWUUlFc8bA==">CgMxLjAyCGguZ2pkZ3hzOAByITFzWXFHUWdFQVBBbXFLMkptOE5mLUpBT21PcmY2ZUFYXw==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2024-07-23T16:06:00Z</dcterms:created>
  <dc:creator>xxx</dc:creator>
</cp:coreProperties>
</file>