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TERMO DE REFERÊNCIA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Contratação de serviços de assessoria e de consultoria para a prestação de serviços especializados na área de recursos humanos, para acompanhamento da elaboração e geração da folha de pagamento e seus relatórios, assim como locação de software e envios de dados como DIRF, RAIS, conectividade social, E-social e Sagres-Pessoal da Câmara Municipal de Surubim.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>
          <w:b w:val="1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JUSTIFICATIVA PARA CONTRATAÇÃO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08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 contratação de serviços especializados em Recursos Humanos pela Câmara Municipal de Surubim  - PE se faz necessária para modernizar e otimizar os processos internos relacionados à gestão de pessoal e às obrigações fiscais. Atualmente, enfrentamos desafios significativos na administração da folha de pagamento e no cumprimento das legislações trabalhistas e fiscais, tais como DIRF, RAIS, Conectividade Social, SEFIP, E-Social e SAGRES-PESSOAL.</w:t>
      </w:r>
    </w:p>
    <w:p w:rsidR="00000000" w:rsidDel="00000000" w:rsidP="00000000" w:rsidRDefault="00000000" w:rsidRPr="00000000" w14:paraId="0000000B">
      <w:pPr>
        <w:ind w:firstLine="708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 implementação desses serviços especializados permitirá não apenas o acompanhamento eficiente e preciso das obrigações legais, mas também a redução de erros e o aumento da transparência nos processos internos. A modernização dos sistemas é crucial para adequar nossas práticas às exigências atuais, garantindo conformidade legal e mitigando riscos operacionais.</w:t>
      </w:r>
    </w:p>
    <w:p w:rsidR="00000000" w:rsidDel="00000000" w:rsidP="00000000" w:rsidRDefault="00000000" w:rsidRPr="00000000" w14:paraId="0000000C">
      <w:pPr>
        <w:ind w:firstLine="708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Além disso, a utilização de tecnologias avançadas e sistemas integrados proporcionará uma gestão mais eficiente dos recursos da Câmara Municipal, reduzindo custos operacionais e eliminando retrabalhos decorrentes de processos manuais e desatualizados. Isso fortalecerá nossa capacidade de atender às necessidades dos cidadãos e de todos os envolvidos com a governança pública local.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3. DESCRIÇÃO DOS SERVIÇOS.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3.1. FOLHA DE PAGAMENTO E GERENCIAMENTO DE RECURSOS HUMANOS (Administração de Pessoal o Recursos Humanos)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3.1.1. O Sistema de Folha de Pagamento e Gerenciamento de Recursos Humanos, deverá ser integrado com o sistema de contabilidade, fazer o cadastro de todos os servidores e todas as funções relacionadas ao departamento de recursos humanos. além das seguintes características: 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Efetuar o processamento dos cálculos necessários de folha de pagamento mensal. suplementar, 13° salário, inclusive o seu adiantamento, observados os cálculos definidos, a legislação Municipal, legislação trabalhista, previdenciária e tributária vigentes:</w:t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Tratamento de adicionais por eventos, com a possibilidade de incluir cada evento que seja necessário para o cálculo de férias, 13 salário, salário maternidade, de acordo com o método de cálculo estipulado legislação: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Cálculo distinto de variação salarial, de descontos compulsórios, de acordo com a situação para cada colaborador, no que diz respeito às verbas cargo, sindicato.</w:t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situações de cálculo baseado na frequência do servidor, etc:</w:t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Adaptação de cálculos especiais por intermédio de fórmulas de cálculo associadas o</w:t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eventos da folha de pagamento:</w:t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Registrar os históricos de todos os cálculos, com acesso às verbas calculadas por tempo indeterminado:</w:t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Possibilitar a simulação de cálculos da folha de pagamento;</w:t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Realizar o cálculo automático de pensões alimentícias conforme base determinada judicialmente, registrando os dados dos beneficiários de pensão e possibilitando cálculos diferenciados para beneficiários, incluindo as deduções legais;</w:t>
      </w:r>
    </w:p>
    <w:p w:rsidR="00000000" w:rsidDel="00000000" w:rsidP="00000000" w:rsidRDefault="00000000" w:rsidRPr="00000000" w14:paraId="00000022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Realizar o cálculo e/ou registro de provisões para férias. licença-prêmio. gratificações e 13° salário:</w:t>
      </w:r>
    </w:p>
    <w:p w:rsidR="00000000" w:rsidDel="00000000" w:rsidP="00000000" w:rsidRDefault="00000000" w:rsidRPr="00000000" w14:paraId="00000024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Emissão dos relatórios: resumo da folha de pagamento relação de valores por número de conta, registro de ocorrências e outros similares:</w:t>
      </w:r>
    </w:p>
    <w:p w:rsidR="00000000" w:rsidDel="00000000" w:rsidP="00000000" w:rsidRDefault="00000000" w:rsidRPr="00000000" w14:paraId="00000026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Promoção por tempo de serviço, com regras parametrizáveis. com reflexos na folha de pagamento e emissão de correspondentes relatórios.</w:t>
      </w:r>
    </w:p>
    <w:p w:rsidR="00000000" w:rsidDel="00000000" w:rsidP="00000000" w:rsidRDefault="00000000" w:rsidRPr="00000000" w14:paraId="00000028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Cálculo de folhas de pagamento retroativas, complementares e/ou de adiantamentos;</w:t>
      </w:r>
    </w:p>
    <w:p w:rsidR="00000000" w:rsidDel="00000000" w:rsidP="00000000" w:rsidRDefault="00000000" w:rsidRPr="00000000" w14:paraId="0000002A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Geração e validação de arquivos TXT do sistema FOPAG/PASEP.</w:t>
      </w:r>
    </w:p>
    <w:p w:rsidR="00000000" w:rsidDel="00000000" w:rsidP="00000000" w:rsidRDefault="00000000" w:rsidRPr="00000000" w14:paraId="0000002C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Cálculo e previsão de gastos com proventos e encargos sociais por dependência e por centro de custo, de forma projetada, utilizada na elaboração do orçamento corporativo.</w:t>
      </w:r>
    </w:p>
    <w:p w:rsidR="00000000" w:rsidDel="00000000" w:rsidP="00000000" w:rsidRDefault="00000000" w:rsidRPr="00000000" w14:paraId="0000002D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Cálculo da remuneração de férias</w:t>
      </w:r>
    </w:p>
    <w:p w:rsidR="00000000" w:rsidDel="00000000" w:rsidP="00000000" w:rsidRDefault="00000000" w:rsidRPr="00000000" w14:paraId="0000002F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Cálculos de férias automaticamente atualizados na folha de pagamento, permitindo alertas na folha de pagamento quando do lançamento de variáveis para o cálculo mensal;</w:t>
      </w:r>
    </w:p>
    <w:p w:rsidR="00000000" w:rsidDel="00000000" w:rsidP="00000000" w:rsidRDefault="00000000" w:rsidRPr="00000000" w14:paraId="00000031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Inclusão no cálculo de verbas que poderão, no futuro, ser criadas Autarquia</w:t>
      </w:r>
    </w:p>
    <w:p w:rsidR="00000000" w:rsidDel="00000000" w:rsidP="00000000" w:rsidRDefault="00000000" w:rsidRPr="00000000" w14:paraId="00000033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Atualização de movimentos, de forma individual ou coletiva, via arquivo de importação de dados.</w:t>
      </w:r>
    </w:p>
    <w:p w:rsidR="00000000" w:rsidDel="00000000" w:rsidP="00000000" w:rsidRDefault="00000000" w:rsidRPr="00000000" w14:paraId="00000034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Gerar arquivos de informações auxílio-saúde.</w:t>
      </w:r>
    </w:p>
    <w:p w:rsidR="00000000" w:rsidDel="00000000" w:rsidP="00000000" w:rsidRDefault="00000000" w:rsidRPr="00000000" w14:paraId="00000036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Emissão de relatório de rendimentos anuais por colaborador.</w:t>
      </w:r>
    </w:p>
    <w:p w:rsidR="00000000" w:rsidDel="00000000" w:rsidP="00000000" w:rsidRDefault="00000000" w:rsidRPr="00000000" w14:paraId="00000038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Permitir a emissão de relatórios com critérios de ordem de classificação definidos pelo usuário (por ordem alfabética, por matrícula, etc).</w:t>
      </w:r>
    </w:p>
    <w:p w:rsidR="00000000" w:rsidDel="00000000" w:rsidP="00000000" w:rsidRDefault="00000000" w:rsidRPr="00000000" w14:paraId="0000003A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Permitir o controle, tratamento e geração automática de folha de pagamento de 13º salário em uma única vez ou em parcelas;</w:t>
      </w:r>
    </w:p>
    <w:p w:rsidR="00000000" w:rsidDel="00000000" w:rsidP="00000000" w:rsidRDefault="00000000" w:rsidRPr="00000000" w14:paraId="0000003C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Possibilitar a simulação de folha e remuneração de férias:</w:t>
      </w:r>
    </w:p>
    <w:p w:rsidR="00000000" w:rsidDel="00000000" w:rsidP="00000000" w:rsidRDefault="00000000" w:rsidRPr="00000000" w14:paraId="0000003E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Manter informações sobre a tabela de cargos e salários da Autarquia, integrada com o cadastro funcional:</w:t>
      </w:r>
    </w:p>
    <w:p w:rsidR="00000000" w:rsidDel="00000000" w:rsidP="00000000" w:rsidRDefault="00000000" w:rsidRPr="00000000" w14:paraId="00000040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Controle de saldos por tipo de benefício (licença-prêmio e férias).</w:t>
      </w:r>
    </w:p>
    <w:p w:rsidR="00000000" w:rsidDel="00000000" w:rsidP="00000000" w:rsidRDefault="00000000" w:rsidRPr="00000000" w14:paraId="00000042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Possibilidade de acúmulo de funções gerenciais, um gerente pode assumir cargo de direção na mesma unidade ou em outra, com cálculo da remuneração proporcional.</w:t>
      </w:r>
    </w:p>
    <w:p w:rsidR="00000000" w:rsidDel="00000000" w:rsidP="00000000" w:rsidRDefault="00000000" w:rsidRPr="00000000" w14:paraId="00000044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se for o caso;</w:t>
      </w:r>
    </w:p>
    <w:p w:rsidR="00000000" w:rsidDel="00000000" w:rsidP="00000000" w:rsidRDefault="00000000" w:rsidRPr="00000000" w14:paraId="00000045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Controle de substituições de servidores, com impacto na folha de pagamento (salário substituto):</w:t>
      </w:r>
    </w:p>
    <w:p w:rsidR="00000000" w:rsidDel="00000000" w:rsidP="00000000" w:rsidRDefault="00000000" w:rsidRPr="00000000" w14:paraId="00000047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Emissão do relatório "Analítico da Folha de Pagamento.</w:t>
      </w:r>
    </w:p>
    <w:p w:rsidR="00000000" w:rsidDel="00000000" w:rsidP="00000000" w:rsidRDefault="00000000" w:rsidRPr="00000000" w14:paraId="00000049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Emissão do relatório "Resumo da Folha de Pagamento:</w:t>
      </w:r>
    </w:p>
    <w:p w:rsidR="00000000" w:rsidDel="00000000" w:rsidP="00000000" w:rsidRDefault="00000000" w:rsidRPr="00000000" w14:paraId="0000004B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Emissão do relatório 'Relação Bancária por banco e por folha:</w:t>
      </w:r>
    </w:p>
    <w:p w:rsidR="00000000" w:rsidDel="00000000" w:rsidP="00000000" w:rsidRDefault="00000000" w:rsidRPr="00000000" w14:paraId="0000004D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Emissão do relatório "Relação Bancária de Pensionistas”</w:t>
      </w:r>
    </w:p>
    <w:p w:rsidR="00000000" w:rsidDel="00000000" w:rsidP="00000000" w:rsidRDefault="00000000" w:rsidRPr="00000000" w14:paraId="0000004F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Geração de arquivos de créditos bancários, dos colaboradores e pensionistas para diferentes bancos. com a possibilidade de envio físico de mídias ou transmissão eletrônica:</w:t>
      </w:r>
    </w:p>
    <w:p w:rsidR="00000000" w:rsidDel="00000000" w:rsidP="00000000" w:rsidRDefault="00000000" w:rsidRPr="00000000" w14:paraId="00000051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Geração de relatórios com dados remuneratórios dos colaboradores por um determinado período:</w:t>
      </w:r>
    </w:p>
    <w:p w:rsidR="00000000" w:rsidDel="00000000" w:rsidP="00000000" w:rsidRDefault="00000000" w:rsidRPr="00000000" w14:paraId="00000052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Controle das bases e descontos de </w:t>
      </w:r>
      <w:r w:rsidDel="00000000" w:rsidR="00000000" w:rsidRPr="00000000">
        <w:rPr>
          <w:sz w:val="24"/>
          <w:szCs w:val="24"/>
          <w:highlight w:val="yellow"/>
          <w:vertAlign w:val="baseline"/>
          <w:rtl w:val="0"/>
        </w:rPr>
        <w:t xml:space="preserve">FUNPRECA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INSS e IRRF para colaboradores;</w:t>
      </w:r>
    </w:p>
    <w:p w:rsidR="00000000" w:rsidDel="00000000" w:rsidP="00000000" w:rsidRDefault="00000000" w:rsidRPr="00000000" w14:paraId="00000054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Emissão do relatório "Extrato de Pagamento, sendo que o layout de impressão deve ser adaptável as necessidades da contratante:</w:t>
      </w:r>
    </w:p>
    <w:p w:rsidR="00000000" w:rsidDel="00000000" w:rsidP="00000000" w:rsidRDefault="00000000" w:rsidRPr="00000000" w14:paraId="00000056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Geração de históricos financeiros, em tempo real e sem limite de tempo, para os colaboradores e pensionistas de alimentos:</w:t>
      </w:r>
    </w:p>
    <w:p w:rsidR="00000000" w:rsidDel="00000000" w:rsidP="00000000" w:rsidRDefault="00000000" w:rsidRPr="00000000" w14:paraId="00000058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Controle do teto remuneratório dos servidores:</w:t>
      </w:r>
    </w:p>
    <w:p w:rsidR="00000000" w:rsidDel="00000000" w:rsidP="00000000" w:rsidRDefault="00000000" w:rsidRPr="00000000" w14:paraId="0000005A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Definição das verbas que devem ou não ser contabilizadas:</w:t>
      </w:r>
    </w:p>
    <w:p w:rsidR="00000000" w:rsidDel="00000000" w:rsidP="00000000" w:rsidRDefault="00000000" w:rsidRPr="00000000" w14:paraId="0000005C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Permitir a inclusão dos textos de descrição dos processos e fórmulas de cada verba para documentação;</w:t>
      </w:r>
    </w:p>
    <w:p w:rsidR="00000000" w:rsidDel="00000000" w:rsidP="00000000" w:rsidRDefault="00000000" w:rsidRPr="00000000" w14:paraId="0000005E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Utilização de fórmulas, rotinas padrão, rotinas específicas e critérios de médias na parametrização das verbas:</w:t>
      </w:r>
    </w:p>
    <w:p w:rsidR="00000000" w:rsidDel="00000000" w:rsidP="00000000" w:rsidRDefault="00000000" w:rsidRPr="00000000" w14:paraId="00000060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Tratamento da exclusão automática do evento de gratificação de função, quando o colaborador for exonerado da função ou cargo em comissão, conservando apenas o pagamento relativo ao seu cargo original;</w:t>
      </w:r>
    </w:p>
    <w:p w:rsidR="00000000" w:rsidDel="00000000" w:rsidP="00000000" w:rsidRDefault="00000000" w:rsidRPr="00000000" w14:paraId="00000062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Parametrização dos eventos de contribuição de classe por tipo de colaborador;</w:t>
      </w:r>
    </w:p>
    <w:p w:rsidR="00000000" w:rsidDel="00000000" w:rsidP="00000000" w:rsidRDefault="00000000" w:rsidRPr="00000000" w14:paraId="00000064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Parametrização de regras de cálculos diferentes para as múltiplas pensionistas de cada colaborador.</w:t>
      </w:r>
    </w:p>
    <w:p w:rsidR="00000000" w:rsidDel="00000000" w:rsidP="00000000" w:rsidRDefault="00000000" w:rsidRPr="00000000" w14:paraId="00000065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Possibilidade gerar relatórios de informações da base de dados e impressão destes como exemplo: "Analítico da Folha de Pagamento, "Resumo da Folha de Pagamento e "Ficha Financeira Anual com opção de visualização dos valores retroativos pelo</w:t>
      </w:r>
    </w:p>
    <w:p w:rsidR="00000000" w:rsidDel="00000000" w:rsidP="00000000" w:rsidRDefault="00000000" w:rsidRPr="00000000" w14:paraId="00000067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'regime de caixa' ou pelo 'regime de competência.</w:t>
      </w:r>
    </w:p>
    <w:p w:rsidR="00000000" w:rsidDel="00000000" w:rsidP="00000000" w:rsidRDefault="00000000" w:rsidRPr="00000000" w14:paraId="00000068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Apuração automática de valores relativos a pensões alimentícias e pensões judiciais:</w:t>
      </w:r>
    </w:p>
    <w:p w:rsidR="00000000" w:rsidDel="00000000" w:rsidP="00000000" w:rsidRDefault="00000000" w:rsidRPr="00000000" w14:paraId="0000006A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Integração nativa com os módulos de cadastro de pessoal promoções. transferências. frequência, afastamentos, férias, benefícios diretos. auxílios e contagem de tempo de serviço. </w:t>
      </w:r>
    </w:p>
    <w:p w:rsidR="00000000" w:rsidDel="00000000" w:rsidP="00000000" w:rsidRDefault="00000000" w:rsidRPr="00000000" w14:paraId="0000006C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Emissão de relatórios apresentando a despesa com pessoal de acordo com o elemento de despesa, conformo parâmetros estabelecidos na Portaria STN/SOFN°163 de 04/05/2001;</w:t>
      </w:r>
    </w:p>
    <w:p w:rsidR="00000000" w:rsidDel="00000000" w:rsidP="00000000" w:rsidRDefault="00000000" w:rsidRPr="00000000" w14:paraId="0000006E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Emissão do Informe de Rendimentos Anual para efeitos do Imposto de Renda (colaboradores, ativos, aposentados, prestadores de serviços e pensionistas de alimentos).</w:t>
      </w:r>
    </w:p>
    <w:p w:rsidR="00000000" w:rsidDel="00000000" w:rsidP="00000000" w:rsidRDefault="00000000" w:rsidRPr="00000000" w14:paraId="00000070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Emissão do DIRF. (Geração do arguido anual e possibilidade de junção de arquivos);</w:t>
      </w:r>
    </w:p>
    <w:p w:rsidR="00000000" w:rsidDel="00000000" w:rsidP="00000000" w:rsidRDefault="00000000" w:rsidRPr="00000000" w14:paraId="00000072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Emissão da RAIS. (Geração do arquivo anual e possibilidade de junção de arquivos).</w:t>
      </w:r>
    </w:p>
    <w:p w:rsidR="00000000" w:rsidDel="00000000" w:rsidP="00000000" w:rsidRDefault="00000000" w:rsidRPr="00000000" w14:paraId="00000073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Emissão d SEFIPRE (separação do arquivo mensal).</w:t>
      </w:r>
    </w:p>
    <w:p w:rsidR="00000000" w:rsidDel="00000000" w:rsidP="00000000" w:rsidRDefault="00000000" w:rsidRPr="00000000" w14:paraId="00000075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Cadastramento e pagamento automatizado do PASEP através da importação e exportação de arquivos;</w:t>
      </w:r>
    </w:p>
    <w:p w:rsidR="00000000" w:rsidDel="00000000" w:rsidP="00000000" w:rsidRDefault="00000000" w:rsidRPr="00000000" w14:paraId="00000077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Emissão da GPS.</w:t>
      </w:r>
    </w:p>
    <w:p w:rsidR="00000000" w:rsidDel="00000000" w:rsidP="00000000" w:rsidRDefault="00000000" w:rsidRPr="00000000" w14:paraId="00000079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Todos os relatórios legais devem obedecer ao layout especificado pelo Órgão solicitante;</w:t>
      </w:r>
    </w:p>
    <w:p w:rsidR="00000000" w:rsidDel="00000000" w:rsidP="00000000" w:rsidRDefault="00000000" w:rsidRPr="00000000" w14:paraId="0000007B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Permitir a definição das regras de transformação dos eventos em contas de diferentes planos contábeis (contabilidade fiscal, orçamento, centro de custo etc.) Geração de lançamentos totalizados por conta;</w:t>
      </w:r>
    </w:p>
    <w:p w:rsidR="00000000" w:rsidDel="00000000" w:rsidP="00000000" w:rsidRDefault="00000000" w:rsidRPr="00000000" w14:paraId="0000007D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Emissão de relatório da folha de pagamento detalhada por período e por tipo de folha, onde deve constar os seguintes itens: nome, matrícula, cargo, n° da folha, vantagens e descontos efetuados no mês e demais informações cadastrais e financeiras;</w:t>
      </w:r>
    </w:p>
    <w:p w:rsidR="00000000" w:rsidDel="00000000" w:rsidP="00000000" w:rsidRDefault="00000000" w:rsidRPr="00000000" w14:paraId="0000007F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Armazenamento de fichas financeiros;</w:t>
      </w:r>
    </w:p>
    <w:p w:rsidR="00000000" w:rsidDel="00000000" w:rsidP="00000000" w:rsidRDefault="00000000" w:rsidRPr="00000000" w14:paraId="00000081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Consulta a informações gerenciais, por diversas chaves de pesquisa.</w:t>
      </w:r>
    </w:p>
    <w:p w:rsidR="00000000" w:rsidDel="00000000" w:rsidP="00000000" w:rsidRDefault="00000000" w:rsidRPr="00000000" w14:paraId="00000083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Exportação/extração de planilhas de informações para simulações e previsões financeiras;</w:t>
      </w:r>
    </w:p>
    <w:p w:rsidR="00000000" w:rsidDel="00000000" w:rsidP="00000000" w:rsidRDefault="00000000" w:rsidRPr="00000000" w14:paraId="00000085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Aluda On-line do usuário.</w:t>
      </w:r>
    </w:p>
    <w:p w:rsidR="00000000" w:rsidDel="00000000" w:rsidP="00000000" w:rsidRDefault="00000000" w:rsidRPr="00000000" w14:paraId="00000087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Os contracheques, comprovantes de rendimentos, fichas financeiras deverão  ser emitido via impressora matricial ou laser) e a ser disponibilizados na intranet/internet;</w:t>
      </w:r>
    </w:p>
    <w:p w:rsidR="00000000" w:rsidDel="00000000" w:rsidP="00000000" w:rsidRDefault="00000000" w:rsidRPr="00000000" w14:paraId="00000089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Informações financeiras para demonstrativo das Despesas com a folha de pagamento</w:t>
      </w:r>
    </w:p>
    <w:p w:rsidR="00000000" w:rsidDel="00000000" w:rsidP="00000000" w:rsidRDefault="00000000" w:rsidRPr="00000000" w14:paraId="0000008B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(Fichas financeiras).</w:t>
      </w:r>
    </w:p>
    <w:p w:rsidR="00000000" w:rsidDel="00000000" w:rsidP="00000000" w:rsidRDefault="00000000" w:rsidRPr="00000000" w14:paraId="0000008C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Declarações de rendimentos para a Receita Federal e geração de arquivo com informações para a mesma - DIRF, bem como, a emissão dos comprovantes de rendimentos a serem disponibilizados na intranet/internet,</w:t>
      </w:r>
    </w:p>
    <w:p w:rsidR="00000000" w:rsidDel="00000000" w:rsidP="00000000" w:rsidRDefault="00000000" w:rsidRPr="00000000" w14:paraId="0000008E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Fica obrigada a contratado a atender as demandas referentes ao processamento da folha de pagamento, considerando as particularidades da Instituição.</w:t>
      </w:r>
    </w:p>
    <w:p w:rsidR="00000000" w:rsidDel="00000000" w:rsidP="00000000" w:rsidRDefault="00000000" w:rsidRPr="00000000" w14:paraId="00000090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Realizar o cálculo automático de imposto de renda de valores tributáveis Cálculo automático dos valores promocionais de cada vantagem com base na data de exoneração</w:t>
      </w:r>
    </w:p>
    <w:p w:rsidR="00000000" w:rsidDel="00000000" w:rsidP="00000000" w:rsidRDefault="00000000" w:rsidRPr="00000000" w14:paraId="00000092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 Emissão de relatórios por rubricas para fins de conferência da folha de pagamentos e comparativos efetuados entre meses distintos.</w:t>
      </w:r>
    </w:p>
    <w:p w:rsidR="00000000" w:rsidDel="00000000" w:rsidP="00000000" w:rsidRDefault="00000000" w:rsidRPr="00000000" w14:paraId="00000094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Emissão do relatório "Ficha Financeira Anual”</w:t>
      </w:r>
    </w:p>
    <w:p w:rsidR="00000000" w:rsidDel="00000000" w:rsidP="00000000" w:rsidRDefault="00000000" w:rsidRPr="00000000" w14:paraId="00000096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Emissão da GFIP (geração do arquivo com informações para recolhimento de FGTS e </w:t>
      </w:r>
    </w:p>
    <w:p w:rsidR="00000000" w:rsidDel="00000000" w:rsidP="00000000" w:rsidRDefault="00000000" w:rsidRPr="00000000" w14:paraId="00000097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GPS, tratamento de autônomos. múltiplos vínculos. aposentadoria especial e tratamento dos diversos tipos de recolhimentos existentes).</w:t>
      </w:r>
    </w:p>
    <w:p w:rsidR="00000000" w:rsidDel="00000000" w:rsidP="00000000" w:rsidRDefault="00000000" w:rsidRPr="00000000" w14:paraId="00000098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Emissão de relatórios que discriminam os vários cargos. padrões. funções detalhando o quantitativo em termos percentuais.</w:t>
      </w:r>
    </w:p>
    <w:p w:rsidR="00000000" w:rsidDel="00000000" w:rsidP="00000000" w:rsidRDefault="00000000" w:rsidRPr="00000000" w14:paraId="0000009A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Emissão de DAE, DARF e outras guias;</w:t>
      </w:r>
    </w:p>
    <w:p w:rsidR="00000000" w:rsidDel="00000000" w:rsidP="00000000" w:rsidRDefault="00000000" w:rsidRPr="00000000" w14:paraId="0000009C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Geração de dados para o portal da transparência, com informações da folha de pagamento individualizada conforme Lei e orientação dos Órgãos de controle;</w:t>
      </w:r>
    </w:p>
    <w:p w:rsidR="00000000" w:rsidDel="00000000" w:rsidP="00000000" w:rsidRDefault="00000000" w:rsidRPr="00000000" w14:paraId="0000009E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Publicação dos dados da folha - Atendendo a Lei da Transparência.</w:t>
      </w:r>
    </w:p>
    <w:p w:rsidR="00000000" w:rsidDel="00000000" w:rsidP="00000000" w:rsidRDefault="00000000" w:rsidRPr="00000000" w14:paraId="000000A0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sz w:val="24"/>
          <w:szCs w:val="24"/>
          <w:highlight w:val="yellow"/>
          <w:vertAlign w:val="baseline"/>
        </w:rPr>
      </w:pPr>
      <w:r w:rsidDel="00000000" w:rsidR="00000000" w:rsidRPr="00000000">
        <w:rPr>
          <w:sz w:val="24"/>
          <w:szCs w:val="24"/>
          <w:highlight w:val="yellow"/>
          <w:vertAlign w:val="baseline"/>
          <w:rtl w:val="0"/>
        </w:rPr>
        <w:t xml:space="preserve">3.2. MANUTENÇÃO DO PORTAL DA TRANSPARENCIA</w:t>
      </w:r>
    </w:p>
    <w:p w:rsidR="00000000" w:rsidDel="00000000" w:rsidP="00000000" w:rsidRDefault="00000000" w:rsidRPr="00000000" w14:paraId="000000A2">
      <w:pPr>
        <w:jc w:val="both"/>
        <w:rPr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sz w:val="24"/>
          <w:szCs w:val="24"/>
          <w:highlight w:val="yellow"/>
          <w:vertAlign w:val="baseline"/>
        </w:rPr>
      </w:pPr>
      <w:r w:rsidDel="00000000" w:rsidR="00000000" w:rsidRPr="00000000">
        <w:rPr>
          <w:sz w:val="24"/>
          <w:szCs w:val="24"/>
          <w:highlight w:val="yellow"/>
          <w:vertAlign w:val="baseline"/>
          <w:rtl w:val="0"/>
        </w:rPr>
        <w:t xml:space="preserve">3.2.1. Este sistema deverá ser integrado com os demais sistemas com a finalidade de extrair os dados necessários para atender as exigências da LC131/2009, além das seguintes características:</w:t>
      </w:r>
    </w:p>
    <w:p w:rsidR="00000000" w:rsidDel="00000000" w:rsidP="00000000" w:rsidRDefault="00000000" w:rsidRPr="00000000" w14:paraId="000000A4">
      <w:pPr>
        <w:jc w:val="both"/>
        <w:rPr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>
          <w:sz w:val="24"/>
          <w:szCs w:val="24"/>
          <w:highlight w:val="yellow"/>
          <w:vertAlign w:val="baseline"/>
        </w:rPr>
      </w:pPr>
      <w:r w:rsidDel="00000000" w:rsidR="00000000" w:rsidRPr="00000000">
        <w:rPr>
          <w:sz w:val="24"/>
          <w:szCs w:val="24"/>
          <w:highlight w:val="yellow"/>
          <w:vertAlign w:val="baseline"/>
          <w:rtl w:val="0"/>
        </w:rPr>
        <w:t xml:space="preserve"> O Portal da Transparência via Web: um serviço de consulta on-line de informações das receitas e despesas públicas e processos licitatórios seguindo as normas da Lei Complementar 131/2009. de maio de 2000. que acrescenta dispositivos à Lei Complementar n 101/200, de 04 de maio de 2000, que estabelece normas de finanças públicas voltadas para a Responsabilidade na Gestão Fiscal. Portal acessará diretamente o banco de dados da contabilidade:</w:t>
      </w:r>
    </w:p>
    <w:p w:rsidR="00000000" w:rsidDel="00000000" w:rsidP="00000000" w:rsidRDefault="00000000" w:rsidRPr="00000000" w14:paraId="000000A6">
      <w:pPr>
        <w:jc w:val="both"/>
        <w:rPr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>
          <w:sz w:val="24"/>
          <w:szCs w:val="24"/>
          <w:highlight w:val="yellow"/>
          <w:vertAlign w:val="baseline"/>
        </w:rPr>
      </w:pPr>
      <w:r w:rsidDel="00000000" w:rsidR="00000000" w:rsidRPr="00000000">
        <w:rPr>
          <w:sz w:val="24"/>
          <w:szCs w:val="24"/>
          <w:highlight w:val="yellow"/>
          <w:vertAlign w:val="baseline"/>
          <w:rtl w:val="0"/>
        </w:rPr>
        <w:t xml:space="preserve">Permitir consultas as despesas orçamentárias por fornecedor, função, Sub-Função, programa, ação, elemento de despesa, por faixa de valor e período;</w:t>
      </w:r>
    </w:p>
    <w:p w:rsidR="00000000" w:rsidDel="00000000" w:rsidP="00000000" w:rsidRDefault="00000000" w:rsidRPr="00000000" w14:paraId="000000A8">
      <w:pPr>
        <w:jc w:val="both"/>
        <w:rPr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>
          <w:sz w:val="24"/>
          <w:szCs w:val="24"/>
          <w:highlight w:val="yellow"/>
          <w:vertAlign w:val="baseline"/>
        </w:rPr>
      </w:pPr>
      <w:r w:rsidDel="00000000" w:rsidR="00000000" w:rsidRPr="00000000">
        <w:rPr>
          <w:sz w:val="24"/>
          <w:szCs w:val="24"/>
          <w:highlight w:val="yellow"/>
          <w:vertAlign w:val="baseline"/>
          <w:rtl w:val="0"/>
        </w:rPr>
        <w:t xml:space="preserve">Permitir consultas as receitas orçamentárias por credor, conta de receita e período; </w:t>
      </w:r>
    </w:p>
    <w:p w:rsidR="00000000" w:rsidDel="00000000" w:rsidP="00000000" w:rsidRDefault="00000000" w:rsidRPr="00000000" w14:paraId="000000AA">
      <w:pPr>
        <w:jc w:val="both"/>
        <w:rPr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both"/>
        <w:rPr>
          <w:sz w:val="24"/>
          <w:szCs w:val="24"/>
          <w:highlight w:val="yellow"/>
          <w:vertAlign w:val="baseline"/>
        </w:rPr>
      </w:pPr>
      <w:r w:rsidDel="00000000" w:rsidR="00000000" w:rsidRPr="00000000">
        <w:rPr>
          <w:sz w:val="24"/>
          <w:szCs w:val="24"/>
          <w:highlight w:val="yellow"/>
          <w:vertAlign w:val="baseline"/>
          <w:rtl w:val="0"/>
        </w:rPr>
        <w:t xml:space="preserve">Permitirá consultas as licitações por número, modalidade, tipo de objeto, objeto e período:</w:t>
      </w:r>
    </w:p>
    <w:p w:rsidR="00000000" w:rsidDel="00000000" w:rsidP="00000000" w:rsidRDefault="00000000" w:rsidRPr="00000000" w14:paraId="000000AC">
      <w:pPr>
        <w:jc w:val="both"/>
        <w:rPr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both"/>
        <w:rPr>
          <w:sz w:val="24"/>
          <w:szCs w:val="24"/>
          <w:highlight w:val="yellow"/>
          <w:vertAlign w:val="baseline"/>
        </w:rPr>
      </w:pPr>
      <w:r w:rsidDel="00000000" w:rsidR="00000000" w:rsidRPr="00000000">
        <w:rPr>
          <w:sz w:val="24"/>
          <w:szCs w:val="24"/>
          <w:highlight w:val="yellow"/>
          <w:vertAlign w:val="baseline"/>
          <w:rtl w:val="0"/>
        </w:rPr>
        <w:t xml:space="preserve">Disponibilizar todos os Demonstrativos: Planos Plurianual (PPA). Lei das Diretrizes Orçamentárias (LDO). Orçamentos (LOA), Mensais (Balancetes Mensais), Bimestrais</w:t>
      </w:r>
    </w:p>
    <w:p w:rsidR="00000000" w:rsidDel="00000000" w:rsidP="00000000" w:rsidRDefault="00000000" w:rsidRPr="00000000" w14:paraId="000000AE">
      <w:pPr>
        <w:jc w:val="both"/>
        <w:rPr>
          <w:sz w:val="24"/>
          <w:szCs w:val="24"/>
          <w:highlight w:val="yellow"/>
          <w:vertAlign w:val="baseline"/>
        </w:rPr>
      </w:pPr>
      <w:r w:rsidDel="00000000" w:rsidR="00000000" w:rsidRPr="00000000">
        <w:rPr>
          <w:sz w:val="24"/>
          <w:szCs w:val="24"/>
          <w:highlight w:val="yellow"/>
          <w:vertAlign w:val="baseline"/>
          <w:rtl w:val="0"/>
        </w:rPr>
        <w:t xml:space="preserve">(RREO). Quadrimestrais ou Semestrais (RGF) e Anuais (Balancetes Anuais) e Demonstrativos de Folha de Pagamento, que serão montadas automaticamente pelo</w:t>
      </w:r>
    </w:p>
    <w:p w:rsidR="00000000" w:rsidDel="00000000" w:rsidP="00000000" w:rsidRDefault="00000000" w:rsidRPr="00000000" w14:paraId="000000AF">
      <w:pPr>
        <w:jc w:val="both"/>
        <w:rPr>
          <w:sz w:val="24"/>
          <w:szCs w:val="24"/>
          <w:highlight w:val="yellow"/>
          <w:vertAlign w:val="baseline"/>
        </w:rPr>
      </w:pPr>
      <w:r w:rsidDel="00000000" w:rsidR="00000000" w:rsidRPr="00000000">
        <w:rPr>
          <w:sz w:val="24"/>
          <w:szCs w:val="24"/>
          <w:highlight w:val="yellow"/>
          <w:vertAlign w:val="baseline"/>
          <w:rtl w:val="0"/>
        </w:rPr>
        <w:t xml:space="preserve">Sistema de Contabilidade e Folha de Pagamento;</w:t>
      </w:r>
    </w:p>
    <w:p w:rsidR="00000000" w:rsidDel="00000000" w:rsidP="00000000" w:rsidRDefault="00000000" w:rsidRPr="00000000" w14:paraId="000000B0">
      <w:pPr>
        <w:jc w:val="both"/>
        <w:rPr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both"/>
        <w:rPr>
          <w:sz w:val="24"/>
          <w:szCs w:val="24"/>
          <w:highlight w:val="yellow"/>
          <w:vertAlign w:val="baseline"/>
        </w:rPr>
      </w:pPr>
      <w:r w:rsidDel="00000000" w:rsidR="00000000" w:rsidRPr="00000000">
        <w:rPr>
          <w:sz w:val="24"/>
          <w:szCs w:val="24"/>
          <w:highlight w:val="yellow"/>
          <w:vertAlign w:val="baseline"/>
          <w:rtl w:val="0"/>
        </w:rPr>
        <w:t xml:space="preserve">Disponibilizar Módulo Geral de Publicações Diversas, com interface web própria, realizada também através de Certificado Digital expedido por Órgãos Certificadores.</w:t>
      </w:r>
    </w:p>
    <w:p w:rsidR="00000000" w:rsidDel="00000000" w:rsidP="00000000" w:rsidRDefault="00000000" w:rsidRPr="00000000" w14:paraId="000000B2">
      <w:pPr>
        <w:jc w:val="both"/>
        <w:rPr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both"/>
        <w:rPr>
          <w:sz w:val="24"/>
          <w:szCs w:val="24"/>
          <w:highlight w:val="yellow"/>
          <w:vertAlign w:val="baseline"/>
        </w:rPr>
      </w:pPr>
      <w:r w:rsidDel="00000000" w:rsidR="00000000" w:rsidRPr="00000000">
        <w:rPr>
          <w:sz w:val="24"/>
          <w:szCs w:val="24"/>
          <w:highlight w:val="yellow"/>
          <w:vertAlign w:val="baseline"/>
          <w:rtl w:val="0"/>
        </w:rPr>
        <w:t xml:space="preserve">3.3. Todos os sistemas apresentados pela licitante, deverão atender plenamente às Normas Brasileiras de Contabilidade Aplicadas ao Setor Público - NBCASP bem como a emissão de todos os relatórios e balanços de forma a atender suas exigências e formalidades.</w:t>
      </w:r>
    </w:p>
    <w:p w:rsidR="00000000" w:rsidDel="00000000" w:rsidP="00000000" w:rsidRDefault="00000000" w:rsidRPr="00000000" w14:paraId="000000B4">
      <w:pPr>
        <w:jc w:val="both"/>
        <w:rPr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both"/>
        <w:rPr>
          <w:sz w:val="24"/>
          <w:szCs w:val="24"/>
          <w:highlight w:val="yellow"/>
          <w:vertAlign w:val="baseline"/>
        </w:rPr>
      </w:pPr>
      <w:r w:rsidDel="00000000" w:rsidR="00000000" w:rsidRPr="00000000">
        <w:rPr>
          <w:sz w:val="24"/>
          <w:szCs w:val="24"/>
          <w:highlight w:val="yellow"/>
          <w:vertAlign w:val="baseline"/>
          <w:rtl w:val="0"/>
        </w:rPr>
        <w:t xml:space="preserve">3.4. O nome dado ao sistema não interferirá no julgamento quanto ao atendimento do objeto.</w:t>
      </w:r>
    </w:p>
    <w:p w:rsidR="00000000" w:rsidDel="00000000" w:rsidP="00000000" w:rsidRDefault="00000000" w:rsidRPr="00000000" w14:paraId="000000B6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both"/>
        <w:rPr>
          <w:sz w:val="24"/>
          <w:szCs w:val="24"/>
          <w:highlight w:val="yellow"/>
          <w:vertAlign w:val="baseline"/>
        </w:rPr>
      </w:pPr>
      <w:r w:rsidDel="00000000" w:rsidR="00000000" w:rsidRPr="00000000">
        <w:rPr>
          <w:sz w:val="24"/>
          <w:szCs w:val="24"/>
          <w:highlight w:val="yellow"/>
          <w:vertAlign w:val="baseline"/>
          <w:rtl w:val="0"/>
        </w:rPr>
        <w:t xml:space="preserve">3.5. Não interferirá no julgamento quanto ao atendimento do objeto o fato da licitante possuir sistemas agregados ou segregados, desde que possuam as especificações solicitadas neste Termo de Referência.</w:t>
      </w:r>
    </w:p>
    <w:p w:rsidR="00000000" w:rsidDel="00000000" w:rsidP="00000000" w:rsidRDefault="00000000" w:rsidRPr="00000000" w14:paraId="000000B8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4. REFERENCIAIS DE PREÇO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BA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Os custos estimados foram apurados a partir de pesquisa de mercado, especificamente tendo como base pesquisa retirada do TOME CONTA /TCE-PE, conforme o caso.</w:t>
      </w:r>
    </w:p>
    <w:p w:rsidR="00000000" w:rsidDel="00000000" w:rsidP="00000000" w:rsidRDefault="00000000" w:rsidRPr="00000000" w14:paraId="000000BC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As características/descrição do objeto ora demandado para contratação:</w:t>
      </w:r>
    </w:p>
    <w:tbl>
      <w:tblPr>
        <w:tblStyle w:val="Table1"/>
        <w:tblW w:w="9054.0" w:type="dxa"/>
        <w:jc w:val="left"/>
        <w:tblInd w:w="-108.0" w:type="dxa"/>
        <w:tblLayout w:type="fixed"/>
        <w:tblLook w:val="0000"/>
      </w:tblPr>
      <w:tblGrid>
        <w:gridCol w:w="803"/>
        <w:gridCol w:w="3535"/>
        <w:gridCol w:w="1803"/>
        <w:gridCol w:w="1416"/>
        <w:gridCol w:w="1497"/>
        <w:tblGridChange w:id="0">
          <w:tblGrid>
            <w:gridCol w:w="803"/>
            <w:gridCol w:w="3535"/>
            <w:gridCol w:w="1803"/>
            <w:gridCol w:w="1416"/>
            <w:gridCol w:w="149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E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F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DESCRIMINAÇÃO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0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1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2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VALOR GLOBAL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3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4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Contratação de serviços de assessoria e de consultoria para a prestação de serviços especializados na área de recursos humanos, para acompanhamento da elaboração e geração da folha de pagamento e seus relatórios, assim como locação de software e envios de dados como DIRF, RAIS, conectividade social, E-social e Sagres-Pessoal da Câmara Municipal de Surubim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5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6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R$3.725,00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7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R$40.975,00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5. DAS OBRIGAÇÕES DO CONTRATANTE</w:t>
      </w:r>
    </w:p>
    <w:p w:rsidR="00000000" w:rsidDel="00000000" w:rsidP="00000000" w:rsidRDefault="00000000" w:rsidRPr="00000000" w14:paraId="000000CB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5.1. Efetuar o pagamento relativo ao objeto contratado efetivamente realizado, de acordo com as cláusulas do respectivo contrato ou equivalente.</w:t>
      </w:r>
    </w:p>
    <w:p w:rsidR="00000000" w:rsidDel="00000000" w:rsidP="00000000" w:rsidRDefault="00000000" w:rsidRPr="00000000" w14:paraId="000000CD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5.2. Proporcionar ao Contratado todos os meios necessários para a fiel execução do objeto da presente contratação, nos termos do correspondente instrumento de ajuste.</w:t>
      </w:r>
    </w:p>
    <w:p w:rsidR="00000000" w:rsidDel="00000000" w:rsidP="00000000" w:rsidRDefault="00000000" w:rsidRPr="00000000" w14:paraId="000000CE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5.3. Notificar o Contratado sobre qualquer irregularidade encontrada quanto à qualidade dos produtos ou serviços, exercendo a mais ampla e completa fiscalização, o que não exime o Contratado de suas responsabilidades pactuadas e preceitos legais.</w:t>
      </w:r>
    </w:p>
    <w:p w:rsidR="00000000" w:rsidDel="00000000" w:rsidP="00000000" w:rsidRDefault="00000000" w:rsidRPr="00000000" w14:paraId="000000CF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6.0. DAS OBRIGAÇÕES DO CONTRATADO</w:t>
      </w:r>
    </w:p>
    <w:p w:rsidR="00000000" w:rsidDel="00000000" w:rsidP="00000000" w:rsidRDefault="00000000" w:rsidRPr="00000000" w14:paraId="000000D1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6.l. Responsabilizar-se por todos os ônus e obrigações concernentes à legislação fiscal, civil, tributária e trabalhista, bem como por todas as despesas e compromissos assumidos, a qualquer título, perante seus fornecedores ou terceiros em razão da execução do objeto contratado.</w:t>
      </w:r>
    </w:p>
    <w:p w:rsidR="00000000" w:rsidDel="00000000" w:rsidP="00000000" w:rsidRDefault="00000000" w:rsidRPr="00000000" w14:paraId="000000D3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6.2. Substituir, arcando com as despesas decorrentes, os materiais ou serviços que apresentarem alterações, imperfeições ou quaisquer irregularidades discrepantes às exigências do instrumento de ajuste pactuado, ainda que constatados após o recebimento e/ou pagamento.</w:t>
      </w:r>
    </w:p>
    <w:p w:rsidR="00000000" w:rsidDel="00000000" w:rsidP="00000000" w:rsidRDefault="00000000" w:rsidRPr="00000000" w14:paraId="000000D4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6.3. Não transferir a outrem, no todo ou em parte, o objeto da contratação, salvo mediante prévia e expressa autorização do Contratante.</w:t>
      </w:r>
    </w:p>
    <w:p w:rsidR="00000000" w:rsidDel="00000000" w:rsidP="00000000" w:rsidRDefault="00000000" w:rsidRPr="00000000" w14:paraId="000000D5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6.4. Manter, durante a vigência do contrato ou instrumentos equivalentes, em compatibilidade com as obrigações assumidas, todas as condições de habilitação e qualificação exigidas no respectivo processo licitatório, se for o caso, apresentando ao Contratante os documentos necessários, sempre que solicitado.</w:t>
      </w:r>
    </w:p>
    <w:p w:rsidR="00000000" w:rsidDel="00000000" w:rsidP="00000000" w:rsidRDefault="00000000" w:rsidRPr="00000000" w14:paraId="000000D6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6.5. Emitir Nota Fiscal correspondente à sede ou filial da empresa que apresentou a documentação na fase de habilitação.</w:t>
      </w:r>
    </w:p>
    <w:p w:rsidR="00000000" w:rsidDel="00000000" w:rsidP="00000000" w:rsidRDefault="00000000" w:rsidRPr="00000000" w14:paraId="000000D7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6.6. Executar todas as obrigações assumidas com observância a melhor técnica vigente, enquadrando-se, rigorosamente, dentro dos preceitos legais, normas e especificações técnicas correspondentes.</w:t>
      </w:r>
    </w:p>
    <w:p w:rsidR="00000000" w:rsidDel="00000000" w:rsidP="00000000" w:rsidRDefault="00000000" w:rsidRPr="00000000" w14:paraId="000000D8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7.0. DOS PRAZOS</w:t>
      </w:r>
    </w:p>
    <w:p w:rsidR="00000000" w:rsidDel="00000000" w:rsidP="00000000" w:rsidRDefault="00000000" w:rsidRPr="00000000" w14:paraId="000000DA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7.1.O prazo máximo para a execução do objeto desta contratação e que admite prorrogação nos casos previstos na legislação vigente, está abaixo do indicado e será considerado a partir da assinatura do Contrato.</w:t>
      </w:r>
    </w:p>
    <w:p w:rsidR="00000000" w:rsidDel="00000000" w:rsidP="00000000" w:rsidRDefault="00000000" w:rsidRPr="00000000" w14:paraId="000000DC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INÍCIO DOS SERVIÇOS: imediato</w:t>
      </w:r>
    </w:p>
    <w:p w:rsidR="00000000" w:rsidDel="00000000" w:rsidP="00000000" w:rsidRDefault="00000000" w:rsidRPr="00000000" w14:paraId="000000DE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7.2.O prazo de vigência do contrato será de 11 (onze) meses a contar da data de assinatura do contrato.</w:t>
      </w:r>
    </w:p>
    <w:p w:rsidR="00000000" w:rsidDel="00000000" w:rsidP="00000000" w:rsidRDefault="00000000" w:rsidRPr="00000000" w14:paraId="000000E0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8. DO REAJUSTAMENTO</w:t>
      </w:r>
    </w:p>
    <w:p w:rsidR="00000000" w:rsidDel="00000000" w:rsidP="00000000" w:rsidRDefault="00000000" w:rsidRPr="00000000" w14:paraId="000000E2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8.1. As alterações, porventura necessárias ao fiel cumprimento deste contrato, serão efetivadas na forma e condições do art. 124 e seguintes da Lei n.º 14.133/21, formalizadas previamente através de termo Aditivo, que passará a integrar este contrato para todos os fins legais.</w:t>
      </w:r>
    </w:p>
    <w:p w:rsidR="00000000" w:rsidDel="00000000" w:rsidP="00000000" w:rsidRDefault="00000000" w:rsidRPr="00000000" w14:paraId="000000E4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8.2. O Contratado fica obrigado a aceitar nas mesmas condições contratuais, os acréscimos ou supressões que se fizerem necessários, até 25% (vinte e cinco por cento) do valor inicial atualizado do contrato.</w:t>
      </w:r>
    </w:p>
    <w:p w:rsidR="00000000" w:rsidDel="00000000" w:rsidP="00000000" w:rsidRDefault="00000000" w:rsidRPr="00000000" w14:paraId="000000E5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9.0. DO PAGAMENTO</w:t>
      </w:r>
    </w:p>
    <w:p w:rsidR="00000000" w:rsidDel="00000000" w:rsidP="00000000" w:rsidRDefault="00000000" w:rsidRPr="00000000" w14:paraId="000000E7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9.1. O pagamento será realizado mediante processo regular e em observância às normas e procedimentos adotados pelo Contratante, da seguinte maneira: Após a execução dos serviços, para ocorrer no prazo de trinta dias, contados do período de adimplemento de cada parcela.</w:t>
      </w:r>
    </w:p>
    <w:p w:rsidR="00000000" w:rsidDel="00000000" w:rsidP="00000000" w:rsidRDefault="00000000" w:rsidRPr="00000000" w14:paraId="000000E9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10.0. DAS ALTERAÇÕES</w:t>
      </w:r>
    </w:p>
    <w:p w:rsidR="00000000" w:rsidDel="00000000" w:rsidP="00000000" w:rsidRDefault="00000000" w:rsidRPr="00000000" w14:paraId="000000EB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10.1. As alterações, porventura necessárias ao fiel cumprimento deste contrato, serão efetivadas na forma e condições do art. 124 e seguintes da Lei n.º 14.133/21, formalizadas previamente através e termo Aditivo, que passará a integrar este contrato para todos os fins legais.</w:t>
      </w:r>
    </w:p>
    <w:p w:rsidR="00000000" w:rsidDel="00000000" w:rsidP="00000000" w:rsidRDefault="00000000" w:rsidRPr="00000000" w14:paraId="000000ED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EE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11.0. DAS SANÇÕES ADMINISTRATIVAS</w:t>
      </w:r>
    </w:p>
    <w:p w:rsidR="00000000" w:rsidDel="00000000" w:rsidP="00000000" w:rsidRDefault="00000000" w:rsidRPr="00000000" w14:paraId="000000EF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11.1. A ADMINISTRAÇÃO que deve atuar visando impedir ou minimizar os danos causados pelos licitantes e contratados que descumprem suas obrigações.</w:t>
      </w:r>
    </w:p>
    <w:p w:rsidR="00000000" w:rsidDel="00000000" w:rsidP="00000000" w:rsidRDefault="00000000" w:rsidRPr="00000000" w14:paraId="000000F1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11.2. A CONTRATADA estará sujeita as possíveis sanções administrativas com fundamento no artigo 156 da Lei nº 14.133 de 01 do abril de 2021.</w:t>
      </w:r>
    </w:p>
    <w:p w:rsidR="00000000" w:rsidDel="00000000" w:rsidP="00000000" w:rsidRDefault="00000000" w:rsidRPr="00000000" w14:paraId="000000F2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12.0.DO JULGAMENTO DAS PROPOSTAS</w:t>
      </w:r>
    </w:p>
    <w:p w:rsidR="00000000" w:rsidDel="00000000" w:rsidP="00000000" w:rsidRDefault="00000000" w:rsidRPr="00000000" w14:paraId="000000F4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12.1.O julgamento das propostas será do TIPO MENOR PREÇO GLOBAL.</w:t>
      </w:r>
    </w:p>
    <w:p w:rsidR="00000000" w:rsidDel="00000000" w:rsidP="00000000" w:rsidRDefault="00000000" w:rsidRPr="00000000" w14:paraId="000000F6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13.0. DAS DISPOSIÇÕES FINAIS</w:t>
      </w:r>
    </w:p>
    <w:p w:rsidR="00000000" w:rsidDel="00000000" w:rsidP="00000000" w:rsidRDefault="00000000" w:rsidRPr="00000000" w14:paraId="000000F8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13.1. Declaram as partes que este Contrato corresponde à manifestação final, completa e exclusiva, do acordo entre elas celebrado;</w:t>
      </w:r>
    </w:p>
    <w:p w:rsidR="00000000" w:rsidDel="00000000" w:rsidP="00000000" w:rsidRDefault="00000000" w:rsidRPr="00000000" w14:paraId="000000FA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13.2. Obrigação do contratado de manter, durante toda a execução do Contrato, em compatibilidade com as obrigações por ele assumidas, todas as condições de habilitação e qualificação exigidas na licitação.</w:t>
      </w:r>
    </w:p>
    <w:p w:rsidR="00000000" w:rsidDel="00000000" w:rsidP="00000000" w:rsidRDefault="00000000" w:rsidRPr="00000000" w14:paraId="000000FB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13.3. Os casos omissos ou situações não explicitadas nas cláusulas deste Instrumento serão decididos pelo Contratante, segundo as disposições contidas na Lei Federal nº 14.133, de 01 de abril de 2021.</w:t>
      </w:r>
    </w:p>
    <w:p w:rsidR="00000000" w:rsidDel="00000000" w:rsidP="00000000" w:rsidRDefault="00000000" w:rsidRPr="00000000" w14:paraId="000000FC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jc w:val="right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Surubim, 17 de janeiro de 2024.</w:t>
      </w:r>
    </w:p>
    <w:p w:rsidR="00000000" w:rsidDel="00000000" w:rsidP="00000000" w:rsidRDefault="00000000" w:rsidRPr="00000000" w14:paraId="000000FE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Atenciosamente,</w:t>
      </w:r>
    </w:p>
    <w:p w:rsidR="00000000" w:rsidDel="00000000" w:rsidP="00000000" w:rsidRDefault="00000000" w:rsidRPr="00000000" w14:paraId="000000FF">
      <w:pPr>
        <w:jc w:val="both"/>
        <w:rPr>
          <w:sz w:val="24"/>
          <w:szCs w:val="24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João Ricardo Gomes de Oliveira</w:t>
      </w:r>
    </w:p>
    <w:p w:rsidR="00000000" w:rsidDel="00000000" w:rsidP="00000000" w:rsidRDefault="00000000" w:rsidRPr="00000000" w14:paraId="00000101">
      <w:pPr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Diretor de Compras, Licitações e Contratos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417" w:left="1701" w:right="1701" w:header="284" w:footer="43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9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Av. Monsenhor Luiz Ferreira Lima, 95                                                                Fone: (81) 3634-1562</w:t>
    </w:r>
  </w:p>
  <w:p w:rsidR="00000000" w:rsidDel="00000000" w:rsidP="00000000" w:rsidRDefault="00000000" w:rsidRPr="00000000" w14:paraId="000001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6960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www.surubim.pe.leg.br</w:t>
      <w:tab/>
      <w:t xml:space="preserve"> Fax: (81) 3634.1575</w:t>
    </w:r>
  </w:p>
  <w:p w:rsidR="00000000" w:rsidDel="00000000" w:rsidP="00000000" w:rsidRDefault="00000000" w:rsidRPr="00000000" w14:paraId="000001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contato@surubim.pe.leg.br                                                             </w:t>
    </w:r>
  </w:p>
  <w:p w:rsidR="00000000" w:rsidDel="00000000" w:rsidP="00000000" w:rsidRDefault="00000000" w:rsidRPr="00000000" w14:paraId="000001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808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2315845</wp:posOffset>
          </wp:positionH>
          <wp:positionV relativeFrom="paragraph">
            <wp:posOffset>45085</wp:posOffset>
          </wp:positionV>
          <wp:extent cx="822960" cy="70866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2960" cy="7086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CÂMARA MUNICIPAL DO SURUBIM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CASA EUCLIDES MOTA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bookmarkStart w:colFirst="0" w:colLast="0" w:name="_heading=h.30j0zll" w:id="1"/>
    <w:bookmarkEnd w:id="1"/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C.N.P.J. Nº 08.783.078/0001-31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ff"/>
      <w:w w:val="100"/>
      <w:position w:val="-1"/>
      <w:sz w:val="40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color w:val="0000ff"/>
      <w:w w:val="100"/>
      <w:position w:val="-1"/>
      <w:sz w:val="40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color w:val="0000ff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3"/>
    </w:pPr>
    <w:rPr>
      <w:rFonts w:ascii="Arial" w:hAnsi="Arial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6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Arial" w:hAnsi="Arial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144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ourier New" w:hAnsi="Courier New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ivel2">
    <w:name w:val="Nivel 2"/>
    <w:basedOn w:val="Normal"/>
    <w:next w:val="Nivel2"/>
    <w:autoRedefine w:val="0"/>
    <w:hidden w:val="0"/>
    <w:qFormat w:val="0"/>
    <w:pPr>
      <w:widowControl w:val="0"/>
      <w:suppressAutoHyphens w:val="1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Verdana" w:cs="Verdana" w:hAnsi="Verdan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ParágrafodaListaChar">
    <w:name w:val="Parágrafo da Lista Char"/>
    <w:next w:val="ParágrafodaListaChar"/>
    <w:autoRedefine w:val="0"/>
    <w:hidden w:val="0"/>
    <w:qFormat w:val="0"/>
    <w:rPr>
      <w:rFonts w:ascii="Courier New" w:hAnsi="Courier New"/>
      <w:b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VGDjdFdFU4iT6UaezIfDQy7gMA==">CgMxLjAyCGguZ2pkZ3hzMgloLjMwajB6bGw4AHIhMUY5SG1BRDUwX3lCSUhkNkdseThJTUV4MXV1VE9WemZz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2024-07-23T12:43:00Z</dcterms:created>
  <dc:creator>xxx</dc:creator>
</cp:coreProperties>
</file>